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320"/>
        <w:gridCol w:w="2277"/>
      </w:tblGrid>
      <w:tr w:rsidR="00AD2676" w14:paraId="5282A3F8" w14:textId="77777777" w:rsidTr="00085146">
        <w:trPr>
          <w:trHeight w:val="2826"/>
        </w:trPr>
        <w:tc>
          <w:tcPr>
            <w:tcW w:w="2320" w:type="dxa"/>
            <w:tcBorders>
              <w:right w:val="nil"/>
            </w:tcBorders>
          </w:tcPr>
          <w:p w14:paraId="3F0F1CF7" w14:textId="77777777" w:rsidR="00AD2676" w:rsidRDefault="00AD2676">
            <w:pPr>
              <w:pStyle w:val="TableParagraph"/>
              <w:spacing w:before="10"/>
              <w:rPr>
                <w:rFonts w:ascii="Times New Roman"/>
                <w:sz w:val="35"/>
                <w:szCs w:val="35"/>
              </w:rPr>
            </w:pPr>
          </w:p>
          <w:p w14:paraId="41D6F50A" w14:textId="77777777" w:rsidR="00AD2676" w:rsidRDefault="00AD2676">
            <w:pPr>
              <w:pStyle w:val="TableParagraph"/>
              <w:spacing w:line="360" w:lineRule="auto"/>
              <w:ind w:left="206" w:right="96" w:firstLine="576"/>
              <w:jc w:val="right"/>
              <w:rPr>
                <w:b/>
                <w:bCs/>
                <w:sz w:val="24"/>
                <w:szCs w:val="24"/>
              </w:rPr>
            </w:pPr>
            <w:r>
              <w:rPr>
                <w:b/>
                <w:bCs/>
                <w:color w:val="000080"/>
                <w:sz w:val="24"/>
                <w:szCs w:val="24"/>
              </w:rPr>
              <w:t>SOCIETA’ ITALIANA LABORATORI PEDOLOGICI e AGROCHIMICI</w:t>
            </w:r>
          </w:p>
        </w:tc>
        <w:tc>
          <w:tcPr>
            <w:tcW w:w="2277" w:type="dxa"/>
            <w:tcBorders>
              <w:left w:val="nil"/>
            </w:tcBorders>
          </w:tcPr>
          <w:p w14:paraId="6E835B25" w14:textId="77777777" w:rsidR="00AD2676" w:rsidRDefault="00AD2676">
            <w:pPr>
              <w:pStyle w:val="TableParagraph"/>
              <w:spacing w:before="10"/>
              <w:rPr>
                <w:rFonts w:ascii="Times New Roman"/>
                <w:sz w:val="13"/>
                <w:szCs w:val="13"/>
              </w:rPr>
            </w:pPr>
          </w:p>
          <w:p w14:paraId="404C8477" w14:textId="2171C2EF" w:rsidR="00AD2676" w:rsidRDefault="005118BF">
            <w:pPr>
              <w:pStyle w:val="TableParagraph"/>
              <w:ind w:left="412"/>
              <w:rPr>
                <w:rFonts w:ascii="Times New Roman"/>
                <w:sz w:val="20"/>
                <w:szCs w:val="20"/>
              </w:rPr>
            </w:pPr>
            <w:r>
              <w:rPr>
                <w:rFonts w:ascii="Times New Roman"/>
                <w:noProof/>
                <w:sz w:val="20"/>
                <w:szCs w:val="20"/>
              </w:rPr>
              <w:drawing>
                <wp:inline distT="0" distB="0" distL="0" distR="0" wp14:anchorId="784CB780" wp14:editId="353DDDC6">
                  <wp:extent cx="1074420" cy="16459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4420" cy="1645920"/>
                          </a:xfrm>
                          <a:prstGeom prst="rect">
                            <a:avLst/>
                          </a:prstGeom>
                          <a:noFill/>
                          <a:ln>
                            <a:noFill/>
                          </a:ln>
                        </pic:spPr>
                      </pic:pic>
                    </a:graphicData>
                  </a:graphic>
                </wp:inline>
              </w:drawing>
            </w:r>
          </w:p>
        </w:tc>
      </w:tr>
    </w:tbl>
    <w:p w14:paraId="78D939A8" w14:textId="77777777" w:rsidR="00AD2676" w:rsidRDefault="00AD2676">
      <w:pPr>
        <w:pStyle w:val="Corpotesto"/>
        <w:spacing w:before="8"/>
        <w:rPr>
          <w:rFonts w:ascii="Times New Roman"/>
          <w:sz w:val="15"/>
          <w:szCs w:val="15"/>
        </w:rPr>
      </w:pPr>
    </w:p>
    <w:p w14:paraId="4085D6B2" w14:textId="2FAEA9B7" w:rsidR="00AD2676" w:rsidRDefault="00AD2676">
      <w:pPr>
        <w:spacing w:before="89"/>
        <w:ind w:left="154" w:right="155"/>
        <w:jc w:val="center"/>
        <w:rPr>
          <w:b/>
          <w:bCs/>
          <w:sz w:val="28"/>
          <w:szCs w:val="28"/>
        </w:rPr>
      </w:pPr>
      <w:r>
        <w:rPr>
          <w:b/>
          <w:bCs/>
          <w:sz w:val="28"/>
          <w:szCs w:val="28"/>
        </w:rPr>
        <w:t xml:space="preserve">PREMIO </w:t>
      </w:r>
      <w:r w:rsidR="00332BD5">
        <w:rPr>
          <w:b/>
          <w:bCs/>
          <w:sz w:val="28"/>
          <w:szCs w:val="28"/>
        </w:rPr>
        <w:t>MARIO ROSSO E LAURA BILLI - 202</w:t>
      </w:r>
      <w:r w:rsidR="00866317">
        <w:rPr>
          <w:b/>
          <w:bCs/>
          <w:sz w:val="28"/>
          <w:szCs w:val="28"/>
        </w:rPr>
        <w:t>7</w:t>
      </w:r>
    </w:p>
    <w:p w14:paraId="698A3D75" w14:textId="77777777" w:rsidR="00AD2676" w:rsidRDefault="00AD2676">
      <w:pPr>
        <w:pStyle w:val="Corpotesto"/>
        <w:spacing w:before="1"/>
        <w:rPr>
          <w:sz w:val="24"/>
          <w:szCs w:val="24"/>
        </w:rPr>
      </w:pPr>
    </w:p>
    <w:p w14:paraId="7764A6B0" w14:textId="77777777" w:rsidR="00AD2676" w:rsidRDefault="00AD2676">
      <w:pPr>
        <w:ind w:left="154" w:right="154"/>
        <w:jc w:val="center"/>
        <w:rPr>
          <w:b/>
          <w:bCs/>
          <w:sz w:val="24"/>
          <w:szCs w:val="24"/>
        </w:rPr>
      </w:pPr>
      <w:r>
        <w:rPr>
          <w:b/>
          <w:bCs/>
          <w:sz w:val="24"/>
          <w:szCs w:val="24"/>
        </w:rPr>
        <w:t>Premio per due tesi di laurea</w:t>
      </w:r>
    </w:p>
    <w:p w14:paraId="6B5BB16F" w14:textId="77777777" w:rsidR="00AD2676" w:rsidRDefault="00AD2676">
      <w:pPr>
        <w:pStyle w:val="Corpotesto"/>
        <w:rPr>
          <w:sz w:val="24"/>
          <w:szCs w:val="24"/>
        </w:rPr>
      </w:pPr>
    </w:p>
    <w:p w14:paraId="37B2E723" w14:textId="6DE2FF8D" w:rsidR="00AD2676" w:rsidRPr="00B47976" w:rsidRDefault="00AD2676">
      <w:pPr>
        <w:pStyle w:val="Titolo2"/>
        <w:ind w:left="140" w:right="109"/>
        <w:jc w:val="both"/>
        <w:rPr>
          <w:b w:val="0"/>
          <w:bCs w:val="0"/>
        </w:rPr>
      </w:pPr>
      <w:r>
        <w:rPr>
          <w:b w:val="0"/>
          <w:bCs w:val="0"/>
          <w:sz w:val="24"/>
          <w:szCs w:val="24"/>
        </w:rPr>
        <w:t>La</w:t>
      </w:r>
      <w:r w:rsidRPr="00B47976">
        <w:rPr>
          <w:b w:val="0"/>
          <w:bCs w:val="0"/>
        </w:rPr>
        <w:t xml:space="preserve"> SILPA, Società Italiana Laboratori Pedologici e Agrochimici, indice un bando per l’assegnazione del premi</w:t>
      </w:r>
      <w:r w:rsidR="00332BD5">
        <w:rPr>
          <w:b w:val="0"/>
          <w:bCs w:val="0"/>
        </w:rPr>
        <w:t>o MARIO ROSSO E LAURA BILLI 202</w:t>
      </w:r>
      <w:r w:rsidR="00865DAD">
        <w:rPr>
          <w:b w:val="0"/>
          <w:bCs w:val="0"/>
        </w:rPr>
        <w:t>7</w:t>
      </w:r>
      <w:r w:rsidRPr="00B47976">
        <w:rPr>
          <w:b w:val="0"/>
          <w:bCs w:val="0"/>
        </w:rPr>
        <w:t>.</w:t>
      </w:r>
    </w:p>
    <w:p w14:paraId="6559EE46" w14:textId="53E38A4C" w:rsidR="00AD2676" w:rsidRPr="00B47976" w:rsidRDefault="00AD2676">
      <w:pPr>
        <w:pStyle w:val="Titolo2"/>
        <w:ind w:left="140" w:right="109"/>
        <w:jc w:val="both"/>
        <w:rPr>
          <w:b w:val="0"/>
          <w:bCs w:val="0"/>
        </w:rPr>
      </w:pPr>
      <w:r w:rsidRPr="00B47976">
        <w:rPr>
          <w:b w:val="0"/>
          <w:bCs w:val="0"/>
        </w:rPr>
        <w:t xml:space="preserve">Il bando prevede l’erogazione di due premi da assegnare a tesi di laurea inerenti </w:t>
      </w:r>
      <w:proofErr w:type="gramStart"/>
      <w:r w:rsidRPr="00B47976">
        <w:rPr>
          <w:b w:val="0"/>
          <w:bCs w:val="0"/>
        </w:rPr>
        <w:t>il</w:t>
      </w:r>
      <w:proofErr w:type="gramEnd"/>
      <w:r w:rsidRPr="00B47976">
        <w:rPr>
          <w:b w:val="0"/>
          <w:bCs w:val="0"/>
        </w:rPr>
        <w:t xml:space="preserve"> seguente argomento: </w:t>
      </w:r>
    </w:p>
    <w:p w14:paraId="5B3D6C8F" w14:textId="77777777" w:rsidR="00B47976" w:rsidRPr="00B47976" w:rsidRDefault="00B47976">
      <w:pPr>
        <w:pStyle w:val="Titolo2"/>
        <w:ind w:left="140" w:right="109"/>
        <w:jc w:val="both"/>
        <w:rPr>
          <w:b w:val="0"/>
          <w:bCs w:val="0"/>
        </w:rPr>
      </w:pPr>
    </w:p>
    <w:p w14:paraId="4616D4FC" w14:textId="4B830877" w:rsidR="00AD2676" w:rsidRPr="00B47976" w:rsidRDefault="00AD2676">
      <w:pPr>
        <w:pStyle w:val="Titolo2"/>
        <w:ind w:left="140" w:right="109"/>
        <w:rPr>
          <w:b w:val="0"/>
          <w:bCs w:val="0"/>
          <w:i/>
          <w:iCs/>
          <w:color w:val="FF0000"/>
        </w:rPr>
      </w:pPr>
      <w:r w:rsidRPr="00B47976">
        <w:rPr>
          <w:b w:val="0"/>
          <w:bCs w:val="0"/>
          <w:i/>
          <w:iCs/>
          <w:color w:val="FF0000"/>
          <w:sz w:val="24"/>
          <w:szCs w:val="24"/>
        </w:rPr>
        <w:t>“Gestione sostenibile degli agroecosi</w:t>
      </w:r>
      <w:r w:rsidR="00E37405">
        <w:rPr>
          <w:b w:val="0"/>
          <w:bCs w:val="0"/>
          <w:i/>
          <w:iCs/>
          <w:color w:val="FF0000"/>
          <w:sz w:val="24"/>
          <w:szCs w:val="24"/>
        </w:rPr>
        <w:t>s</w:t>
      </w:r>
      <w:r w:rsidRPr="00B47976">
        <w:rPr>
          <w:b w:val="0"/>
          <w:bCs w:val="0"/>
          <w:i/>
          <w:iCs/>
          <w:color w:val="FF0000"/>
          <w:sz w:val="24"/>
          <w:szCs w:val="24"/>
        </w:rPr>
        <w:t>temi. Approcci analitici nel laboratorio agrochimico”</w:t>
      </w:r>
      <w:r w:rsidRPr="00B47976">
        <w:rPr>
          <w:b w:val="0"/>
          <w:bCs w:val="0"/>
          <w:i/>
          <w:iCs/>
          <w:color w:val="FF0000"/>
        </w:rPr>
        <w:t>.</w:t>
      </w:r>
    </w:p>
    <w:p w14:paraId="44906AD5" w14:textId="5147E50B" w:rsidR="00AD2676" w:rsidRPr="00B47976" w:rsidRDefault="00AD2676" w:rsidP="00332BD5">
      <w:pPr>
        <w:pStyle w:val="Titolo2"/>
        <w:ind w:right="109"/>
        <w:jc w:val="both"/>
        <w:rPr>
          <w:b w:val="0"/>
          <w:bCs w:val="0"/>
        </w:rPr>
      </w:pPr>
    </w:p>
    <w:p w14:paraId="735F4E09" w14:textId="656DC813" w:rsidR="00AD2676" w:rsidRPr="00B47976" w:rsidRDefault="00AD2676">
      <w:pPr>
        <w:pStyle w:val="Titolo2"/>
        <w:ind w:left="140" w:right="109"/>
        <w:jc w:val="both"/>
        <w:rPr>
          <w:b w:val="0"/>
          <w:bCs w:val="0"/>
        </w:rPr>
      </w:pPr>
      <w:r w:rsidRPr="00B47976">
        <w:rPr>
          <w:b w:val="0"/>
          <w:bCs w:val="0"/>
        </w:rPr>
        <w:t xml:space="preserve">Possono concorrere le tesi di laurea discusse negli </w:t>
      </w:r>
      <w:r w:rsidR="00332BD5">
        <w:rPr>
          <w:b w:val="0"/>
          <w:bCs w:val="0"/>
        </w:rPr>
        <w:t>ultimi tre anni accademici (202</w:t>
      </w:r>
      <w:r w:rsidR="00865DAD">
        <w:rPr>
          <w:b w:val="0"/>
          <w:bCs w:val="0"/>
        </w:rPr>
        <w:t>4</w:t>
      </w:r>
      <w:r w:rsidR="00332BD5">
        <w:rPr>
          <w:b w:val="0"/>
          <w:bCs w:val="0"/>
        </w:rPr>
        <w:t>-202</w:t>
      </w:r>
      <w:r w:rsidR="00865DAD">
        <w:rPr>
          <w:b w:val="0"/>
          <w:bCs w:val="0"/>
        </w:rPr>
        <w:t>5</w:t>
      </w:r>
      <w:r w:rsidR="00332BD5">
        <w:rPr>
          <w:b w:val="0"/>
          <w:bCs w:val="0"/>
        </w:rPr>
        <w:t>, 202</w:t>
      </w:r>
      <w:r w:rsidR="00865DAD">
        <w:rPr>
          <w:b w:val="0"/>
          <w:bCs w:val="0"/>
        </w:rPr>
        <w:t>5</w:t>
      </w:r>
      <w:r w:rsidR="00332BD5">
        <w:rPr>
          <w:b w:val="0"/>
          <w:bCs w:val="0"/>
        </w:rPr>
        <w:t>/202</w:t>
      </w:r>
      <w:r w:rsidR="00865DAD">
        <w:rPr>
          <w:b w:val="0"/>
          <w:bCs w:val="0"/>
        </w:rPr>
        <w:t>6</w:t>
      </w:r>
      <w:r w:rsidR="00332BD5">
        <w:rPr>
          <w:b w:val="0"/>
          <w:bCs w:val="0"/>
        </w:rPr>
        <w:t xml:space="preserve"> e 202</w:t>
      </w:r>
      <w:r w:rsidR="00865DAD">
        <w:rPr>
          <w:b w:val="0"/>
          <w:bCs w:val="0"/>
        </w:rPr>
        <w:t>6</w:t>
      </w:r>
      <w:r w:rsidR="00332BD5">
        <w:rPr>
          <w:b w:val="0"/>
          <w:bCs w:val="0"/>
        </w:rPr>
        <w:t>/202</w:t>
      </w:r>
      <w:r w:rsidR="00865DAD">
        <w:rPr>
          <w:b w:val="0"/>
          <w:bCs w:val="0"/>
        </w:rPr>
        <w:t>7</w:t>
      </w:r>
      <w:r w:rsidRPr="00B47976">
        <w:rPr>
          <w:b w:val="0"/>
          <w:bCs w:val="0"/>
        </w:rPr>
        <w:t>) presso un’Università italiana o Istituto equipollente.</w:t>
      </w:r>
    </w:p>
    <w:p w14:paraId="310773F8" w14:textId="77777777" w:rsidR="00AD2676" w:rsidRDefault="00AD2676">
      <w:pPr>
        <w:pStyle w:val="Corpotesto"/>
        <w:rPr>
          <w:sz w:val="24"/>
          <w:szCs w:val="24"/>
        </w:rPr>
      </w:pPr>
    </w:p>
    <w:p w14:paraId="05F8C205" w14:textId="362E19A0" w:rsidR="00AD2676" w:rsidRDefault="002F05B1" w:rsidP="002F05B1">
      <w:pPr>
        <w:ind w:right="157"/>
        <w:rPr>
          <w:sz w:val="24"/>
          <w:szCs w:val="24"/>
        </w:rPr>
      </w:pPr>
      <w:r>
        <w:rPr>
          <w:sz w:val="24"/>
          <w:szCs w:val="24"/>
        </w:rPr>
        <w:t xml:space="preserve">                                       </w:t>
      </w:r>
      <w:r w:rsidR="00AD2676">
        <w:rPr>
          <w:sz w:val="24"/>
          <w:szCs w:val="24"/>
        </w:rPr>
        <w:t xml:space="preserve">Importo di ciascun premio: </w:t>
      </w:r>
      <w:r w:rsidR="00B47976">
        <w:rPr>
          <w:sz w:val="24"/>
          <w:szCs w:val="24"/>
        </w:rPr>
        <w:t xml:space="preserve">€ </w:t>
      </w:r>
      <w:r w:rsidR="00085146">
        <w:rPr>
          <w:sz w:val="24"/>
          <w:szCs w:val="24"/>
        </w:rPr>
        <w:t>1.000</w:t>
      </w:r>
      <w:r w:rsidR="00AD2676">
        <w:rPr>
          <w:sz w:val="24"/>
          <w:szCs w:val="24"/>
          <w:u w:val="thick" w:color="000080"/>
        </w:rPr>
        <w:t xml:space="preserve"> </w:t>
      </w:r>
    </w:p>
    <w:p w14:paraId="1A024AAF" w14:textId="77777777" w:rsidR="00B47976" w:rsidRPr="00B47976" w:rsidRDefault="00B47976" w:rsidP="00B47976">
      <w:pPr>
        <w:pStyle w:val="Corpotesto"/>
        <w:ind w:left="64" w:right="69"/>
        <w:jc w:val="both"/>
        <w:rPr>
          <w:color w:val="000080"/>
          <w:sz w:val="18"/>
          <w:szCs w:val="18"/>
        </w:rPr>
      </w:pPr>
    </w:p>
    <w:p w14:paraId="64F7D558" w14:textId="019E8EE3" w:rsidR="00B47976" w:rsidRPr="00B47976" w:rsidRDefault="00B47976" w:rsidP="00B47976">
      <w:pPr>
        <w:pStyle w:val="Corpotesto"/>
        <w:ind w:left="64" w:right="69"/>
        <w:jc w:val="both"/>
        <w:rPr>
          <w:sz w:val="18"/>
          <w:szCs w:val="18"/>
        </w:rPr>
      </w:pPr>
      <w:r w:rsidRPr="00B47976">
        <w:rPr>
          <w:color w:val="000080"/>
          <w:sz w:val="18"/>
          <w:szCs w:val="18"/>
        </w:rPr>
        <w:t>MARIO ROSSO – Mario Rosso, torinese, classe 1942, si laurea in Chimica presso l’Università di Torino nel 1969. Dopo alcune esperienze lavorative (particolarmente importante, nella sua formazione, l’insegnamento), nel 1979 approda alla Regione Piemonte come responsabile della sezione chimica all’interno dell’Osservatorio per le Malattie delle Piante. Ben presto segue e cura la realizzazione di un laboratorio per analisi chimiche di interesse agrario e, nell’arco di pochi anni, lo porta ad una propria autonomia e rilevanza sia dimensionale, sia funzionale e di immagine. Nel laboratorio, Rosso lavora alla realizzazione di una banca dati dei terreni, alla metodologia per l’elaborazione dei piani di concimazione ed alla pianificazione della stesura della cartografia dei suoli del territorio piemontese. Nel 1990 avvia nel laboratorio l’analisi fogliare, suscitando un grande interesse da parte dei tecnici più preparati del mondo agricolo</w:t>
      </w:r>
      <w:r w:rsidR="00736CFD">
        <w:rPr>
          <w:color w:val="000080"/>
          <w:sz w:val="18"/>
          <w:szCs w:val="18"/>
        </w:rPr>
        <w:t xml:space="preserve"> </w:t>
      </w:r>
      <w:r w:rsidRPr="00B47976">
        <w:rPr>
          <w:color w:val="000080"/>
          <w:sz w:val="18"/>
          <w:szCs w:val="18"/>
        </w:rPr>
        <w:t>piemontese.</w:t>
      </w:r>
    </w:p>
    <w:p w14:paraId="12C06C89" w14:textId="77777777" w:rsidR="00B47976" w:rsidRPr="00B47976" w:rsidRDefault="00B47976" w:rsidP="00B47976">
      <w:pPr>
        <w:pStyle w:val="Corpotesto"/>
        <w:ind w:left="64" w:right="70"/>
        <w:jc w:val="both"/>
        <w:rPr>
          <w:color w:val="000080"/>
          <w:sz w:val="18"/>
          <w:szCs w:val="18"/>
        </w:rPr>
      </w:pPr>
      <w:r w:rsidRPr="00B47976">
        <w:rPr>
          <w:color w:val="000080"/>
          <w:sz w:val="18"/>
          <w:szCs w:val="18"/>
        </w:rPr>
        <w:t>La profonda conoscenza della pedologia e dell’agricoltura regionale maturate da Rosso ed il suo spirito attivo lo portano ad intessere una fitta rete di rapporti sia con il mondo della ricerca, sia con i tecnici e gli operatori agricoli, spingendolo a collaborare alla nascita della S.I.L.P.A. (Società Italiana dei Laboratori Pubblici Agrochimici, poi diventata Società Italiana Laboratori Pedologici e Agrochimici), di cui Rosso sarà instancabile animatore fino al 1993, anno della sua scomparsa prematura.</w:t>
      </w:r>
    </w:p>
    <w:p w14:paraId="7B1075E5" w14:textId="77777777" w:rsidR="00B47976" w:rsidRPr="00B47976" w:rsidRDefault="00B47976" w:rsidP="00B47976">
      <w:pPr>
        <w:pStyle w:val="Corpotesto"/>
        <w:ind w:left="64" w:right="70"/>
        <w:jc w:val="both"/>
        <w:rPr>
          <w:color w:val="000080"/>
          <w:sz w:val="18"/>
          <w:szCs w:val="18"/>
        </w:rPr>
      </w:pPr>
    </w:p>
    <w:p w14:paraId="4187BFE3" w14:textId="77777777" w:rsidR="00B47976" w:rsidRPr="00B47976" w:rsidRDefault="00B47976" w:rsidP="00B47976">
      <w:pPr>
        <w:pStyle w:val="Corpotesto"/>
        <w:ind w:left="64" w:right="70"/>
        <w:jc w:val="both"/>
        <w:rPr>
          <w:color w:val="000080"/>
          <w:sz w:val="18"/>
          <w:szCs w:val="18"/>
        </w:rPr>
      </w:pPr>
    </w:p>
    <w:p w14:paraId="0FD93E4F" w14:textId="77777777" w:rsidR="00B47976" w:rsidRPr="00B47976" w:rsidRDefault="00B47976" w:rsidP="00B47976">
      <w:pPr>
        <w:pStyle w:val="Corpotesto"/>
        <w:ind w:left="64" w:right="69"/>
        <w:jc w:val="both"/>
        <w:rPr>
          <w:color w:val="000080"/>
          <w:sz w:val="18"/>
          <w:szCs w:val="18"/>
        </w:rPr>
      </w:pPr>
      <w:r w:rsidRPr="00B47976">
        <w:rPr>
          <w:color w:val="000080"/>
          <w:sz w:val="18"/>
          <w:szCs w:val="18"/>
        </w:rPr>
        <w:t>LAURA BILLI - Laura Billi è nata nel 1960 in un borgo delle colline faentine, luogo al quale è sempre rimasta molto legata e dove ha sicuramente sviluppato le sue passioni per le tematiche ambientali.</w:t>
      </w:r>
    </w:p>
    <w:p w14:paraId="1C38242F" w14:textId="77777777" w:rsidR="00B47976" w:rsidRPr="00B47976" w:rsidRDefault="00B47976" w:rsidP="00B47976">
      <w:pPr>
        <w:pStyle w:val="Corpotesto"/>
        <w:ind w:left="64" w:right="69"/>
        <w:jc w:val="both"/>
        <w:rPr>
          <w:color w:val="000080"/>
          <w:sz w:val="18"/>
          <w:szCs w:val="18"/>
        </w:rPr>
      </w:pPr>
      <w:r w:rsidRPr="00B47976">
        <w:rPr>
          <w:color w:val="000080"/>
          <w:sz w:val="18"/>
          <w:szCs w:val="18"/>
        </w:rPr>
        <w:t>Laureata in Chimica presso l’Università degli Studi di Bologna nel 1987, ha iniziato la sua carriera professionale nel 1989 presso il Presidio Multizonale di Prevenzione dell’Ausl di Ravenna occupandosi, come Chimico Dirigente, della matrice acqua sotto ogni suo aspetto.</w:t>
      </w:r>
    </w:p>
    <w:p w14:paraId="30D0DD7E" w14:textId="77777777" w:rsidR="00B47976" w:rsidRPr="00B47976" w:rsidRDefault="00B47976" w:rsidP="00B47976">
      <w:pPr>
        <w:pStyle w:val="Corpotesto"/>
        <w:ind w:left="64" w:right="69"/>
        <w:jc w:val="both"/>
        <w:rPr>
          <w:color w:val="000080"/>
          <w:sz w:val="18"/>
          <w:szCs w:val="18"/>
        </w:rPr>
      </w:pPr>
      <w:r w:rsidRPr="00B47976">
        <w:rPr>
          <w:color w:val="000080"/>
          <w:sz w:val="18"/>
          <w:szCs w:val="18"/>
        </w:rPr>
        <w:t>Dal 1996, dopo il passaggio delle competenze ambientali ad Arpa, ha diretto l’Area Analitica Ambientale, allargando la sua attività anche alle matrici suolo, sedimenti marini, fanghi e rifiuti.</w:t>
      </w:r>
    </w:p>
    <w:p w14:paraId="57CDEA03" w14:textId="0C029949" w:rsidR="00B47976" w:rsidRPr="00B47976" w:rsidRDefault="00B47976" w:rsidP="00B47976">
      <w:pPr>
        <w:pStyle w:val="Corpotesto"/>
        <w:ind w:left="64" w:right="69"/>
        <w:jc w:val="both"/>
        <w:rPr>
          <w:color w:val="000080"/>
          <w:sz w:val="18"/>
          <w:szCs w:val="18"/>
        </w:rPr>
      </w:pPr>
      <w:r w:rsidRPr="00B47976">
        <w:rPr>
          <w:color w:val="000080"/>
          <w:sz w:val="18"/>
          <w:szCs w:val="18"/>
        </w:rPr>
        <w:t xml:space="preserve">Durante la sua carriera ha realizzato più di 20 pubblicazioni di carattere scientifico, anche in collaborazione con il CNR e Servizio Geologico RER, diventando punto di riferimento di Arpa Emilia Romagna per molti settori </w:t>
      </w:r>
      <w:r w:rsidR="00736CFD" w:rsidRPr="00B47976">
        <w:rPr>
          <w:color w:val="000080"/>
          <w:sz w:val="18"/>
          <w:szCs w:val="18"/>
        </w:rPr>
        <w:t>analitici. Il</w:t>
      </w:r>
      <w:r w:rsidRPr="00B47976">
        <w:rPr>
          <w:color w:val="000080"/>
          <w:sz w:val="18"/>
          <w:szCs w:val="18"/>
        </w:rPr>
        <w:t xml:space="preserve"> suo entusiasmo e la sua passione per ogni tipo di indagine scientifica l’hanno inserita a pieno titolo nei progetti di </w:t>
      </w:r>
      <w:proofErr w:type="spellStart"/>
      <w:r w:rsidRPr="00B47976">
        <w:rPr>
          <w:color w:val="000080"/>
          <w:sz w:val="18"/>
          <w:szCs w:val="18"/>
        </w:rPr>
        <w:t>Silpa</w:t>
      </w:r>
      <w:proofErr w:type="spellEnd"/>
      <w:r w:rsidRPr="00B47976">
        <w:rPr>
          <w:color w:val="000080"/>
          <w:sz w:val="18"/>
          <w:szCs w:val="18"/>
        </w:rPr>
        <w:t>. Dal 1999 ha iniziato infatti la sua collaborazione con l’Associazione, per la quale ha curato l’elaborazione statistica dei ring test e ha coordinato la segreteria ed il sito web.</w:t>
      </w:r>
    </w:p>
    <w:p w14:paraId="11975A9F" w14:textId="77777777" w:rsidR="00B47976" w:rsidRPr="00B47976" w:rsidRDefault="00B47976" w:rsidP="00B47976">
      <w:pPr>
        <w:pStyle w:val="Corpotesto"/>
        <w:ind w:left="64" w:right="69"/>
        <w:jc w:val="both"/>
        <w:rPr>
          <w:color w:val="000080"/>
          <w:sz w:val="18"/>
          <w:szCs w:val="18"/>
        </w:rPr>
      </w:pPr>
      <w:r w:rsidRPr="00B47976">
        <w:rPr>
          <w:color w:val="000080"/>
          <w:sz w:val="18"/>
          <w:szCs w:val="18"/>
        </w:rPr>
        <w:t>La sua prematura scomparsa è avvenuta nel 2019.</w:t>
      </w:r>
    </w:p>
    <w:p w14:paraId="3337F3E3" w14:textId="2BABE58C" w:rsidR="00AD2676" w:rsidRDefault="00AD2676">
      <w:pPr>
        <w:pStyle w:val="Corpotesto"/>
        <w:spacing w:before="9"/>
        <w:rPr>
          <w:sz w:val="24"/>
          <w:szCs w:val="24"/>
        </w:rPr>
      </w:pPr>
    </w:p>
    <w:p w14:paraId="7C920805" w14:textId="77777777" w:rsidR="00B47976" w:rsidRDefault="00B47976">
      <w:pPr>
        <w:pStyle w:val="Corpotesto"/>
        <w:spacing w:before="9"/>
        <w:rPr>
          <w:sz w:val="24"/>
          <w:szCs w:val="24"/>
        </w:rPr>
      </w:pPr>
    </w:p>
    <w:p w14:paraId="7888210B" w14:textId="77777777" w:rsidR="00085146" w:rsidRDefault="00085146">
      <w:pPr>
        <w:spacing w:before="93"/>
        <w:ind w:left="140"/>
        <w:rPr>
          <w:sz w:val="24"/>
          <w:szCs w:val="24"/>
        </w:rPr>
      </w:pPr>
    </w:p>
    <w:p w14:paraId="5FC51C34" w14:textId="77777777" w:rsidR="00085146" w:rsidRDefault="00085146">
      <w:pPr>
        <w:spacing w:before="93"/>
        <w:ind w:left="140"/>
        <w:rPr>
          <w:sz w:val="24"/>
          <w:szCs w:val="24"/>
        </w:rPr>
      </w:pPr>
    </w:p>
    <w:p w14:paraId="1D610841" w14:textId="77777777" w:rsidR="00085146" w:rsidRPr="00736CFD" w:rsidRDefault="00085146">
      <w:pPr>
        <w:spacing w:before="93"/>
        <w:ind w:left="140"/>
        <w:rPr>
          <w:sz w:val="24"/>
          <w:szCs w:val="24"/>
        </w:rPr>
      </w:pPr>
    </w:p>
    <w:p w14:paraId="04941C8B" w14:textId="07EB5C44" w:rsidR="00AD2676" w:rsidRPr="00736CFD" w:rsidRDefault="00AD2676">
      <w:pPr>
        <w:spacing w:before="93"/>
        <w:ind w:left="140"/>
        <w:rPr>
          <w:sz w:val="24"/>
          <w:szCs w:val="24"/>
        </w:rPr>
      </w:pPr>
      <w:r w:rsidRPr="00736CFD">
        <w:rPr>
          <w:sz w:val="24"/>
          <w:szCs w:val="24"/>
        </w:rPr>
        <w:t>I candidati dovr</w:t>
      </w:r>
      <w:r w:rsidR="00332BD5">
        <w:rPr>
          <w:sz w:val="24"/>
          <w:szCs w:val="24"/>
        </w:rPr>
        <w:t>anno inviare entro il 31.03.202</w:t>
      </w:r>
      <w:r w:rsidR="00865DAD">
        <w:rPr>
          <w:sz w:val="24"/>
          <w:szCs w:val="24"/>
        </w:rPr>
        <w:t>7</w:t>
      </w:r>
      <w:r w:rsidRPr="00736CFD">
        <w:rPr>
          <w:sz w:val="24"/>
          <w:szCs w:val="24"/>
        </w:rPr>
        <w:t xml:space="preserve"> all’indirizzo: </w:t>
      </w:r>
      <w:hyperlink r:id="rId9">
        <w:r w:rsidRPr="00736CFD">
          <w:rPr>
            <w:i/>
            <w:iCs/>
            <w:sz w:val="24"/>
            <w:szCs w:val="24"/>
            <w:u w:val="thick" w:color="0000FF"/>
          </w:rPr>
          <w:t>laboratorisilpa@gmail.com</w:t>
        </w:r>
      </w:hyperlink>
      <w:r w:rsidRPr="00736CFD">
        <w:rPr>
          <w:sz w:val="24"/>
          <w:szCs w:val="24"/>
        </w:rPr>
        <w:t xml:space="preserve"> la seguente documentazione:</w:t>
      </w:r>
    </w:p>
    <w:p w14:paraId="7619D63C" w14:textId="77777777" w:rsidR="00085146" w:rsidRPr="00736CFD" w:rsidRDefault="00085146">
      <w:pPr>
        <w:spacing w:before="93"/>
        <w:ind w:left="140"/>
        <w:rPr>
          <w:sz w:val="24"/>
          <w:szCs w:val="24"/>
        </w:rPr>
      </w:pPr>
    </w:p>
    <w:p w14:paraId="34D64865" w14:textId="6B31EDB1" w:rsidR="001D127E" w:rsidRDefault="00AD2676" w:rsidP="007757E7">
      <w:pPr>
        <w:pStyle w:val="Paragrafoelenco"/>
        <w:numPr>
          <w:ilvl w:val="0"/>
          <w:numId w:val="4"/>
        </w:numPr>
        <w:spacing w:line="229" w:lineRule="exact"/>
        <w:ind w:left="360" w:firstLine="0"/>
        <w:rPr>
          <w:sz w:val="24"/>
          <w:szCs w:val="24"/>
        </w:rPr>
      </w:pPr>
      <w:r w:rsidRPr="009D0000">
        <w:rPr>
          <w:sz w:val="24"/>
          <w:szCs w:val="24"/>
        </w:rPr>
        <w:t xml:space="preserve">domanda in carta semplice di ammissione al concorso predisposta utilizzando il </w:t>
      </w:r>
      <w:r w:rsidR="00E6756D">
        <w:rPr>
          <w:sz w:val="24"/>
          <w:szCs w:val="24"/>
        </w:rPr>
        <w:t xml:space="preserve">  </w:t>
      </w:r>
      <w:r w:rsidRPr="009D0000">
        <w:rPr>
          <w:sz w:val="24"/>
          <w:szCs w:val="24"/>
        </w:rPr>
        <w:t>modello disponibile sul sito</w:t>
      </w:r>
      <w:r w:rsidR="001D127E">
        <w:rPr>
          <w:sz w:val="24"/>
          <w:szCs w:val="24"/>
        </w:rPr>
        <w:t xml:space="preserve"> </w:t>
      </w:r>
      <w:r w:rsidR="001D127E" w:rsidRPr="00736CFD">
        <w:rPr>
          <w:sz w:val="24"/>
          <w:szCs w:val="24"/>
        </w:rPr>
        <w:t>(</w:t>
      </w:r>
      <w:hyperlink r:id="rId10" w:history="1">
        <w:r w:rsidR="001D127E" w:rsidRPr="00BE040F">
          <w:rPr>
            <w:rStyle w:val="Collegamentoipertestuale"/>
            <w:rFonts w:ascii="Arial" w:hAnsi="Arial" w:cs="Arial"/>
            <w:sz w:val="24"/>
            <w:szCs w:val="24"/>
          </w:rPr>
          <w:t>www.silpalab.it</w:t>
        </w:r>
      </w:hyperlink>
      <w:r w:rsidR="001D127E">
        <w:rPr>
          <w:rStyle w:val="Collegamentoipertestuale"/>
          <w:rFonts w:ascii="Arial" w:hAnsi="Arial" w:cs="Arial"/>
          <w:sz w:val="24"/>
          <w:szCs w:val="24"/>
        </w:rPr>
        <w:t>)</w:t>
      </w:r>
    </w:p>
    <w:p w14:paraId="4EA5AC82" w14:textId="1932BCF0" w:rsidR="0086495E" w:rsidRPr="009D0000" w:rsidRDefault="00AD2676" w:rsidP="0086495E">
      <w:pPr>
        <w:pStyle w:val="Paragrafoelenco"/>
        <w:spacing w:line="229" w:lineRule="exact"/>
        <w:ind w:left="360" w:firstLine="0"/>
        <w:rPr>
          <w:sz w:val="24"/>
          <w:szCs w:val="24"/>
        </w:rPr>
      </w:pPr>
      <w:r w:rsidRPr="009D0000">
        <w:rPr>
          <w:sz w:val="24"/>
          <w:szCs w:val="24"/>
        </w:rPr>
        <w:t xml:space="preserve"> </w:t>
      </w:r>
    </w:p>
    <w:p w14:paraId="0FA03E67" w14:textId="1FCB644E" w:rsidR="00AD2676" w:rsidRDefault="00332BD5" w:rsidP="00332BD5">
      <w:pPr>
        <w:pStyle w:val="Paragrafoelenco"/>
        <w:spacing w:line="229" w:lineRule="exact"/>
        <w:ind w:left="360" w:firstLine="0"/>
        <w:rPr>
          <w:sz w:val="24"/>
          <w:szCs w:val="24"/>
        </w:rPr>
      </w:pPr>
      <w:r>
        <w:rPr>
          <w:sz w:val="24"/>
          <w:szCs w:val="24"/>
        </w:rPr>
        <w:t>2.   e</w:t>
      </w:r>
      <w:r w:rsidR="00AD2676" w:rsidRPr="00736CFD">
        <w:rPr>
          <w:sz w:val="24"/>
          <w:szCs w:val="24"/>
        </w:rPr>
        <w:t>stratto della tesi per un massimo di due pagine formato</w:t>
      </w:r>
      <w:r w:rsidR="00736CFD">
        <w:rPr>
          <w:sz w:val="24"/>
          <w:szCs w:val="24"/>
        </w:rPr>
        <w:t xml:space="preserve"> </w:t>
      </w:r>
      <w:r w:rsidR="00AD2676" w:rsidRPr="00736CFD">
        <w:rPr>
          <w:sz w:val="24"/>
          <w:szCs w:val="24"/>
        </w:rPr>
        <w:t>A4;</w:t>
      </w:r>
    </w:p>
    <w:p w14:paraId="675D62F2" w14:textId="77777777" w:rsidR="00736CFD" w:rsidRPr="00736CFD" w:rsidRDefault="00736CFD" w:rsidP="00736CFD">
      <w:pPr>
        <w:pStyle w:val="Paragrafoelenco"/>
        <w:spacing w:line="229" w:lineRule="exact"/>
        <w:ind w:left="720" w:firstLine="0"/>
        <w:rPr>
          <w:sz w:val="24"/>
          <w:szCs w:val="24"/>
        </w:rPr>
      </w:pPr>
    </w:p>
    <w:p w14:paraId="1186B735" w14:textId="36081110" w:rsidR="00AD2676" w:rsidRPr="00E6756D" w:rsidRDefault="00AD2676" w:rsidP="00E6756D">
      <w:pPr>
        <w:pStyle w:val="Paragrafoelenco"/>
        <w:numPr>
          <w:ilvl w:val="0"/>
          <w:numId w:val="4"/>
        </w:numPr>
        <w:spacing w:line="229" w:lineRule="exact"/>
        <w:rPr>
          <w:sz w:val="24"/>
          <w:szCs w:val="24"/>
        </w:rPr>
      </w:pPr>
      <w:r w:rsidRPr="00E6756D">
        <w:rPr>
          <w:sz w:val="24"/>
          <w:szCs w:val="24"/>
        </w:rPr>
        <w:t>copia integrale della tesi in formato digitale(pdf).</w:t>
      </w:r>
    </w:p>
    <w:p w14:paraId="2D8C37BF" w14:textId="77777777" w:rsidR="00085146" w:rsidRPr="00736CFD" w:rsidRDefault="00085146" w:rsidP="00085146">
      <w:pPr>
        <w:pStyle w:val="Paragrafoelenco"/>
        <w:spacing w:line="229" w:lineRule="exact"/>
        <w:ind w:left="720" w:firstLine="0"/>
        <w:rPr>
          <w:sz w:val="24"/>
          <w:szCs w:val="24"/>
        </w:rPr>
      </w:pPr>
    </w:p>
    <w:p w14:paraId="782F3229" w14:textId="77777777" w:rsidR="00AD2676" w:rsidRPr="00736CFD" w:rsidRDefault="00AD2676">
      <w:pPr>
        <w:spacing w:line="480" w:lineRule="auto"/>
        <w:ind w:left="140"/>
        <w:rPr>
          <w:i/>
          <w:iCs/>
          <w:sz w:val="24"/>
          <w:szCs w:val="24"/>
        </w:rPr>
      </w:pPr>
      <w:r w:rsidRPr="00736CFD">
        <w:rPr>
          <w:sz w:val="24"/>
          <w:szCs w:val="24"/>
        </w:rPr>
        <w:t xml:space="preserve">Per qualsiasi informazione rivolgersi all’indirizzo: </w:t>
      </w:r>
      <w:hyperlink r:id="rId11">
        <w:r w:rsidRPr="00736CFD">
          <w:rPr>
            <w:i/>
            <w:iCs/>
            <w:sz w:val="24"/>
            <w:szCs w:val="24"/>
            <w:u w:val="thick" w:color="0000FF"/>
          </w:rPr>
          <w:t>laboratorisilpa@gmail.com</w:t>
        </w:r>
      </w:hyperlink>
    </w:p>
    <w:p w14:paraId="43DD60DF" w14:textId="77777777" w:rsidR="00332BD5" w:rsidRDefault="00AD2676">
      <w:pPr>
        <w:ind w:left="140" w:right="122"/>
        <w:jc w:val="both"/>
        <w:rPr>
          <w:sz w:val="24"/>
          <w:szCs w:val="24"/>
        </w:rPr>
      </w:pPr>
      <w:r w:rsidRPr="00736CFD">
        <w:rPr>
          <w:sz w:val="24"/>
          <w:szCs w:val="24"/>
        </w:rPr>
        <w:t>I premi saranno assegnati dopo valutazione da parte di un’apposita Commissione</w:t>
      </w:r>
      <w:r w:rsidR="00332BD5">
        <w:rPr>
          <w:sz w:val="24"/>
          <w:szCs w:val="24"/>
        </w:rPr>
        <w:t>.</w:t>
      </w:r>
    </w:p>
    <w:p w14:paraId="45A43ACB" w14:textId="75105CEB" w:rsidR="00AD2676" w:rsidRPr="00736CFD" w:rsidRDefault="00332BD5">
      <w:pPr>
        <w:ind w:left="140" w:right="122"/>
        <w:jc w:val="both"/>
        <w:rPr>
          <w:sz w:val="24"/>
          <w:szCs w:val="24"/>
        </w:rPr>
      </w:pPr>
      <w:r>
        <w:rPr>
          <w:sz w:val="24"/>
          <w:szCs w:val="24"/>
        </w:rPr>
        <w:t xml:space="preserve">I vincitori presenteranno la tesi in presenza o online in occasione dell’Assemblea </w:t>
      </w:r>
      <w:r w:rsidR="00AD2676" w:rsidRPr="00736CFD">
        <w:rPr>
          <w:sz w:val="24"/>
          <w:szCs w:val="24"/>
        </w:rPr>
        <w:t>annuale della Società Italiana Laboratori Pedologici e Agrochimici.</w:t>
      </w:r>
    </w:p>
    <w:p w14:paraId="2F7A26D7" w14:textId="77777777" w:rsidR="00085146" w:rsidRPr="00736CFD" w:rsidRDefault="00085146">
      <w:pPr>
        <w:ind w:left="140" w:right="122"/>
        <w:jc w:val="both"/>
        <w:rPr>
          <w:sz w:val="24"/>
          <w:szCs w:val="24"/>
        </w:rPr>
      </w:pPr>
    </w:p>
    <w:p w14:paraId="487046CD" w14:textId="77777777" w:rsidR="00AD2676" w:rsidRDefault="00AD2676">
      <w:pPr>
        <w:ind w:left="140" w:right="122"/>
        <w:jc w:val="both"/>
        <w:rPr>
          <w:sz w:val="24"/>
          <w:szCs w:val="24"/>
        </w:rPr>
      </w:pPr>
    </w:p>
    <w:p w14:paraId="16590423" w14:textId="77777777" w:rsidR="00AD2676" w:rsidRDefault="00AD2676">
      <w:pPr>
        <w:ind w:left="140" w:right="122"/>
        <w:jc w:val="both"/>
        <w:rPr>
          <w:sz w:val="16"/>
          <w:szCs w:val="16"/>
        </w:rPr>
      </w:pPr>
      <w:r>
        <w:rPr>
          <w:sz w:val="16"/>
          <w:szCs w:val="16"/>
        </w:rPr>
        <w:t xml:space="preserve">La </w:t>
      </w:r>
      <w:proofErr w:type="spellStart"/>
      <w:r>
        <w:rPr>
          <w:sz w:val="16"/>
          <w:szCs w:val="16"/>
        </w:rPr>
        <w:t>Silpa</w:t>
      </w:r>
      <w:proofErr w:type="spellEnd"/>
      <w:r>
        <w:rPr>
          <w:sz w:val="16"/>
          <w:szCs w:val="16"/>
        </w:rPr>
        <w:t xml:space="preserve"> si impegna al rispetto di tutte le disposizioni di cui al Regolamento (UE) n. 679/2016 e successive modificazioni e integrazioni. In particolare, tutti i dati personali saranno trattati per la sola finalità di partecipazione al presente bando ed in modo strumentale all'espletamento dello stesso, nonché per adempiere ad eventuali obblighi di legge, della normativa comunitaria e/o prescrizioni del Garante per la protezione dei dati personali e saranno trattati, con modalità manuali e/o automatizzate, secondo principi di liceità e correttezza ed in modo da tutelare la riservatezza e i diritti riconosciuti, nel rispetto di adeguate misure di sicurezza e di protezione dei dati anche sensibili, previste dalla normativa nazionale ed europea.</w:t>
      </w:r>
    </w:p>
    <w:p w14:paraId="70006823" w14:textId="767C3DF4" w:rsidR="00AD2676" w:rsidRDefault="00AD2676">
      <w:pPr>
        <w:pStyle w:val="Corpotesto"/>
        <w:spacing w:before="1"/>
        <w:rPr>
          <w:sz w:val="24"/>
          <w:szCs w:val="24"/>
        </w:rPr>
      </w:pPr>
    </w:p>
    <w:p w14:paraId="5AA7F41C" w14:textId="77777777" w:rsidR="00AD2676" w:rsidRDefault="00AD2676">
      <w:pPr>
        <w:spacing w:before="92"/>
        <w:ind w:right="27"/>
        <w:jc w:val="center"/>
        <w:rPr>
          <w:b/>
          <w:bCs/>
          <w:sz w:val="24"/>
          <w:szCs w:val="24"/>
        </w:rPr>
      </w:pPr>
    </w:p>
    <w:sectPr w:rsidR="00AD2676" w:rsidSect="00AD2676">
      <w:footerReference w:type="default" r:id="rId12"/>
      <w:pgSz w:w="11910" w:h="16840"/>
      <w:pgMar w:top="482" w:right="1021" w:bottom="278" w:left="1021" w:header="720" w:footer="4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AA980" w14:textId="77777777" w:rsidR="00B634AB" w:rsidRDefault="00B634AB">
      <w:r>
        <w:separator/>
      </w:r>
    </w:p>
  </w:endnote>
  <w:endnote w:type="continuationSeparator" w:id="0">
    <w:p w14:paraId="1AD488F9" w14:textId="77777777" w:rsidR="00B634AB" w:rsidRDefault="00B6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AE547" w14:textId="77777777" w:rsidR="00AD2676" w:rsidRDefault="00AD2676">
    <w:pPr>
      <w:pBdr>
        <w:top w:val="single" w:sz="4" w:space="1" w:color="auto"/>
      </w:pBdr>
      <w:spacing w:line="196" w:lineRule="exact"/>
      <w:jc w:val="center"/>
      <w:rPr>
        <w:sz w:val="16"/>
        <w:szCs w:val="16"/>
      </w:rPr>
    </w:pPr>
  </w:p>
  <w:p w14:paraId="6AFAA976" w14:textId="77777777" w:rsidR="00AD2676" w:rsidRDefault="00AD2676">
    <w:pPr>
      <w:pBdr>
        <w:top w:val="single" w:sz="4" w:space="1" w:color="auto"/>
      </w:pBdr>
      <w:spacing w:before="240" w:line="196" w:lineRule="exact"/>
      <w:jc w:val="center"/>
      <w:rPr>
        <w:sz w:val="18"/>
        <w:szCs w:val="18"/>
      </w:rPr>
    </w:pPr>
    <w:r>
      <w:rPr>
        <w:sz w:val="18"/>
        <w:szCs w:val="18"/>
      </w:rPr>
      <w:t>SILPA – Società Italiana Laboratori Pedologici e Agrochimici</w:t>
    </w:r>
  </w:p>
  <w:p w14:paraId="2D43F773" w14:textId="6FB89BC0" w:rsidR="00AD2676" w:rsidRDefault="00CB0ABD">
    <w:pPr>
      <w:pBdr>
        <w:top w:val="single" w:sz="4" w:space="1" w:color="auto"/>
      </w:pBdr>
      <w:spacing w:line="196" w:lineRule="exact"/>
      <w:jc w:val="center"/>
      <w:rPr>
        <w:sz w:val="18"/>
        <w:szCs w:val="18"/>
      </w:rPr>
    </w:pPr>
    <w:r>
      <w:rPr>
        <w:sz w:val="18"/>
        <w:szCs w:val="18"/>
      </w:rPr>
      <w:t xml:space="preserve">Via Marconi,14 - </w:t>
    </w:r>
    <w:r w:rsidR="00AD2676">
      <w:rPr>
        <w:sz w:val="18"/>
        <w:szCs w:val="18"/>
      </w:rPr>
      <w:t>481</w:t>
    </w:r>
    <w:r>
      <w:rPr>
        <w:sz w:val="18"/>
        <w:szCs w:val="18"/>
      </w:rPr>
      <w:t>24</w:t>
    </w:r>
    <w:r w:rsidR="00AD2676">
      <w:rPr>
        <w:sz w:val="18"/>
        <w:szCs w:val="18"/>
      </w:rPr>
      <w:t xml:space="preserve"> RAVENNA - </w:t>
    </w:r>
    <w:hyperlink r:id="rId1">
      <w:r w:rsidR="00AD2676">
        <w:rPr>
          <w:sz w:val="18"/>
          <w:szCs w:val="18"/>
        </w:rPr>
        <w:t>laboratorisilpa@gmail.com</w:t>
      </w:r>
    </w:hyperlink>
    <w:r w:rsidR="00AD2676">
      <w:rPr>
        <w:sz w:val="18"/>
        <w:szCs w:val="18"/>
      </w:rPr>
      <w:t xml:space="preserve"> - </w:t>
    </w:r>
    <w:hyperlink r:id="rId2">
      <w:r w:rsidR="00AD2676">
        <w:rPr>
          <w:sz w:val="18"/>
          <w:szCs w:val="18"/>
        </w:rPr>
        <w:t>www.silpalab.it</w:t>
      </w:r>
    </w:hyperlink>
  </w:p>
  <w:p w14:paraId="2378B9B1" w14:textId="77777777" w:rsidR="00AD2676" w:rsidRDefault="00AD2676">
    <w:pPr>
      <w:pStyle w:val="Pidipagina"/>
      <w:spacing w:before="120"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5E7B4" w14:textId="77777777" w:rsidR="00B634AB" w:rsidRDefault="00B634AB">
      <w:r>
        <w:separator/>
      </w:r>
    </w:p>
  </w:footnote>
  <w:footnote w:type="continuationSeparator" w:id="0">
    <w:p w14:paraId="06D54452" w14:textId="77777777" w:rsidR="00B634AB" w:rsidRDefault="00B63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970D8"/>
    <w:multiLevelType w:val="hybridMultilevel"/>
    <w:tmpl w:val="C0D4213A"/>
    <w:lvl w:ilvl="0" w:tplc="0410000F">
      <w:start w:val="1"/>
      <w:numFmt w:val="decimal"/>
      <w:lvlText w:val="%1."/>
      <w:lvlJc w:val="left"/>
      <w:pPr>
        <w:ind w:left="720" w:hanging="360"/>
      </w:pPr>
      <w:rPr>
        <w:rFonts w:ascii="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 w15:restartNumberingAfterBreak="0">
    <w:nsid w:val="3B7A644D"/>
    <w:multiLevelType w:val="hybridMultilevel"/>
    <w:tmpl w:val="71485E5A"/>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 w15:restartNumberingAfterBreak="0">
    <w:nsid w:val="3F1A0740"/>
    <w:multiLevelType w:val="hybridMultilevel"/>
    <w:tmpl w:val="B8B44EE4"/>
    <w:lvl w:ilvl="0" w:tplc="D90E9542">
      <w:start w:val="1"/>
      <w:numFmt w:val="lowerLetter"/>
      <w:lvlText w:val="%1)"/>
      <w:lvlJc w:val="left"/>
      <w:pPr>
        <w:ind w:left="140" w:hanging="257"/>
      </w:pPr>
      <w:rPr>
        <w:rFonts w:ascii="Arial" w:eastAsia="Times New Roman" w:hAnsi="Arial" w:hint="default"/>
        <w:b/>
        <w:bCs/>
        <w:color w:val="000080"/>
        <w:spacing w:val="-1"/>
        <w:w w:val="99"/>
        <w:sz w:val="20"/>
        <w:szCs w:val="20"/>
      </w:rPr>
    </w:lvl>
    <w:lvl w:ilvl="1" w:tplc="8B604FB8">
      <w:numFmt w:val="bullet"/>
      <w:lvlText w:val="•"/>
      <w:lvlJc w:val="left"/>
      <w:pPr>
        <w:ind w:left="1200" w:hanging="257"/>
      </w:pPr>
      <w:rPr>
        <w:rFonts w:hint="default"/>
      </w:rPr>
    </w:lvl>
    <w:lvl w:ilvl="2" w:tplc="952EAA8C">
      <w:numFmt w:val="bullet"/>
      <w:lvlText w:val="•"/>
      <w:lvlJc w:val="left"/>
      <w:pPr>
        <w:ind w:left="2261" w:hanging="257"/>
      </w:pPr>
      <w:rPr>
        <w:rFonts w:hint="default"/>
      </w:rPr>
    </w:lvl>
    <w:lvl w:ilvl="3" w:tplc="72128244">
      <w:numFmt w:val="bullet"/>
      <w:lvlText w:val="•"/>
      <w:lvlJc w:val="left"/>
      <w:pPr>
        <w:ind w:left="3321" w:hanging="257"/>
      </w:pPr>
      <w:rPr>
        <w:rFonts w:hint="default"/>
      </w:rPr>
    </w:lvl>
    <w:lvl w:ilvl="4" w:tplc="E1D42044">
      <w:numFmt w:val="bullet"/>
      <w:lvlText w:val="•"/>
      <w:lvlJc w:val="left"/>
      <w:pPr>
        <w:ind w:left="4382" w:hanging="257"/>
      </w:pPr>
      <w:rPr>
        <w:rFonts w:hint="default"/>
      </w:rPr>
    </w:lvl>
    <w:lvl w:ilvl="5" w:tplc="45040E3A">
      <w:numFmt w:val="bullet"/>
      <w:lvlText w:val="•"/>
      <w:lvlJc w:val="left"/>
      <w:pPr>
        <w:ind w:left="5443" w:hanging="257"/>
      </w:pPr>
      <w:rPr>
        <w:rFonts w:hint="default"/>
      </w:rPr>
    </w:lvl>
    <w:lvl w:ilvl="6" w:tplc="48B6E6F2">
      <w:numFmt w:val="bullet"/>
      <w:lvlText w:val="•"/>
      <w:lvlJc w:val="left"/>
      <w:pPr>
        <w:ind w:left="6503" w:hanging="257"/>
      </w:pPr>
      <w:rPr>
        <w:rFonts w:hint="default"/>
      </w:rPr>
    </w:lvl>
    <w:lvl w:ilvl="7" w:tplc="8B6E6EDC">
      <w:numFmt w:val="bullet"/>
      <w:lvlText w:val="•"/>
      <w:lvlJc w:val="left"/>
      <w:pPr>
        <w:ind w:left="7564" w:hanging="257"/>
      </w:pPr>
      <w:rPr>
        <w:rFonts w:hint="default"/>
      </w:rPr>
    </w:lvl>
    <w:lvl w:ilvl="8" w:tplc="845A0C48">
      <w:numFmt w:val="bullet"/>
      <w:lvlText w:val="•"/>
      <w:lvlJc w:val="left"/>
      <w:pPr>
        <w:ind w:left="8625" w:hanging="257"/>
      </w:pPr>
      <w:rPr>
        <w:rFonts w:hint="default"/>
      </w:rPr>
    </w:lvl>
  </w:abstractNum>
  <w:abstractNum w:abstractNumId="3" w15:restartNumberingAfterBreak="0">
    <w:nsid w:val="610D000C"/>
    <w:multiLevelType w:val="multilevel"/>
    <w:tmpl w:val="E566149C"/>
    <w:lvl w:ilvl="0">
      <w:start w:val="5"/>
      <w:numFmt w:val="lowerLetter"/>
      <w:lvlText w:val="%1"/>
      <w:lvlJc w:val="left"/>
      <w:pPr>
        <w:ind w:left="507" w:hanging="375"/>
      </w:pPr>
      <w:rPr>
        <w:rFonts w:ascii="Times New Roman" w:hAnsi="Times New Roman" w:cs="Times New Roman" w:hint="default"/>
      </w:rPr>
    </w:lvl>
    <w:lvl w:ilvl="1">
      <w:start w:val="13"/>
      <w:numFmt w:val="lowerLetter"/>
      <w:lvlText w:val="%1-%2"/>
      <w:lvlJc w:val="left"/>
      <w:pPr>
        <w:ind w:left="507" w:hanging="375"/>
      </w:pPr>
      <w:rPr>
        <w:rFonts w:ascii="Arial" w:eastAsia="Times New Roman" w:hAnsi="Arial" w:hint="default"/>
        <w:spacing w:val="-4"/>
        <w:w w:val="100"/>
        <w:sz w:val="20"/>
        <w:szCs w:val="20"/>
      </w:rPr>
    </w:lvl>
    <w:lvl w:ilvl="2">
      <w:start w:val="1"/>
      <w:numFmt w:val="lowerLetter"/>
      <w:lvlText w:val="%3)"/>
      <w:lvlJc w:val="left"/>
      <w:pPr>
        <w:ind w:left="853" w:hanging="351"/>
      </w:pPr>
      <w:rPr>
        <w:rFonts w:ascii="Arial" w:eastAsia="Times New Roman" w:hAnsi="Arial" w:hint="default"/>
        <w:spacing w:val="-1"/>
        <w:w w:val="100"/>
        <w:sz w:val="22"/>
        <w:szCs w:val="22"/>
      </w:rPr>
    </w:lvl>
    <w:lvl w:ilvl="3">
      <w:numFmt w:val="bullet"/>
      <w:lvlText w:val="•"/>
      <w:lvlJc w:val="left"/>
      <w:pPr>
        <w:ind w:left="2879" w:hanging="351"/>
      </w:pPr>
      <w:rPr>
        <w:rFonts w:hint="default"/>
      </w:rPr>
    </w:lvl>
    <w:lvl w:ilvl="4">
      <w:numFmt w:val="bullet"/>
      <w:lvlText w:val="•"/>
      <w:lvlJc w:val="left"/>
      <w:pPr>
        <w:ind w:left="3889" w:hanging="351"/>
      </w:pPr>
      <w:rPr>
        <w:rFonts w:hint="default"/>
      </w:rPr>
    </w:lvl>
    <w:lvl w:ilvl="5">
      <w:numFmt w:val="bullet"/>
      <w:lvlText w:val="•"/>
      <w:lvlJc w:val="left"/>
      <w:pPr>
        <w:ind w:left="4899" w:hanging="351"/>
      </w:pPr>
      <w:rPr>
        <w:rFonts w:hint="default"/>
      </w:rPr>
    </w:lvl>
    <w:lvl w:ilvl="6">
      <w:numFmt w:val="bullet"/>
      <w:lvlText w:val="•"/>
      <w:lvlJc w:val="left"/>
      <w:pPr>
        <w:ind w:left="5909" w:hanging="351"/>
      </w:pPr>
      <w:rPr>
        <w:rFonts w:hint="default"/>
      </w:rPr>
    </w:lvl>
    <w:lvl w:ilvl="7">
      <w:numFmt w:val="bullet"/>
      <w:lvlText w:val="•"/>
      <w:lvlJc w:val="left"/>
      <w:pPr>
        <w:ind w:left="6919" w:hanging="351"/>
      </w:pPr>
      <w:rPr>
        <w:rFonts w:hint="default"/>
      </w:rPr>
    </w:lvl>
    <w:lvl w:ilvl="8">
      <w:numFmt w:val="bullet"/>
      <w:lvlText w:val="•"/>
      <w:lvlJc w:val="left"/>
      <w:pPr>
        <w:ind w:left="7929" w:hanging="351"/>
      </w:pPr>
      <w:rPr>
        <w:rFonts w:hint="default"/>
      </w:rPr>
    </w:lvl>
  </w:abstractNum>
  <w:abstractNum w:abstractNumId="4" w15:restartNumberingAfterBreak="0">
    <w:nsid w:val="650A7718"/>
    <w:multiLevelType w:val="hybridMultilevel"/>
    <w:tmpl w:val="44D62FDE"/>
    <w:lvl w:ilvl="0" w:tplc="04100001">
      <w:start w:val="1"/>
      <w:numFmt w:val="bullet"/>
      <w:lvlText w:val=""/>
      <w:lvlJc w:val="left"/>
      <w:pPr>
        <w:ind w:left="360" w:hanging="360"/>
      </w:pPr>
      <w:rPr>
        <w:rFonts w:ascii="Symbol" w:hAnsi="Symbol" w:cs="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num w:numId="1" w16cid:durableId="1479689238">
    <w:abstractNumId w:val="3"/>
  </w:num>
  <w:num w:numId="2" w16cid:durableId="83965192">
    <w:abstractNumId w:val="2"/>
  </w:num>
  <w:num w:numId="3" w16cid:durableId="868882202">
    <w:abstractNumId w:val="1"/>
  </w:num>
  <w:num w:numId="4" w16cid:durableId="1500534871">
    <w:abstractNumId w:val="0"/>
  </w:num>
  <w:num w:numId="5" w16cid:durableId="1684895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defaultTabStop w:val="720"/>
  <w:hyphenationZone w:val="283"/>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676"/>
    <w:rsid w:val="00085146"/>
    <w:rsid w:val="000A3DD5"/>
    <w:rsid w:val="000F433D"/>
    <w:rsid w:val="001D127E"/>
    <w:rsid w:val="002A05D9"/>
    <w:rsid w:val="002F05B1"/>
    <w:rsid w:val="00332BD5"/>
    <w:rsid w:val="00353C98"/>
    <w:rsid w:val="005118BF"/>
    <w:rsid w:val="00534E90"/>
    <w:rsid w:val="00703CAB"/>
    <w:rsid w:val="00736CFD"/>
    <w:rsid w:val="007460D1"/>
    <w:rsid w:val="0086495E"/>
    <w:rsid w:val="00865DAD"/>
    <w:rsid w:val="00866317"/>
    <w:rsid w:val="00972360"/>
    <w:rsid w:val="00993B52"/>
    <w:rsid w:val="009D0000"/>
    <w:rsid w:val="00AD2676"/>
    <w:rsid w:val="00AD46A7"/>
    <w:rsid w:val="00B47976"/>
    <w:rsid w:val="00B634AB"/>
    <w:rsid w:val="00CB0ABD"/>
    <w:rsid w:val="00E37405"/>
    <w:rsid w:val="00E6756D"/>
    <w:rsid w:val="00E7313A"/>
    <w:rsid w:val="00E86B66"/>
    <w:rsid w:val="00EF4038"/>
    <w:rsid w:val="00F33A9A"/>
    <w:rsid w:val="00FB32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0CE92A"/>
  <w15:docId w15:val="{D603E50C-1455-4A6D-8CFA-C41ADB81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pPr>
    <w:rPr>
      <w:rFonts w:ascii="Arial" w:hAnsi="Arial" w:cs="Arial"/>
    </w:rPr>
  </w:style>
  <w:style w:type="paragraph" w:styleId="Titolo1">
    <w:name w:val="heading 1"/>
    <w:basedOn w:val="Normale"/>
    <w:link w:val="Titolo1Carattere"/>
    <w:uiPriority w:val="99"/>
    <w:qFormat/>
    <w:pPr>
      <w:ind w:left="154" w:right="154"/>
      <w:jc w:val="center"/>
      <w:outlineLvl w:val="0"/>
    </w:pPr>
    <w:rPr>
      <w:b/>
      <w:bCs/>
      <w:sz w:val="32"/>
      <w:szCs w:val="32"/>
    </w:rPr>
  </w:style>
  <w:style w:type="paragraph" w:styleId="Titolo2">
    <w:name w:val="heading 2"/>
    <w:basedOn w:val="Normale"/>
    <w:link w:val="Titolo2Carattere"/>
    <w:uiPriority w:val="99"/>
    <w:qFormat/>
    <w:pPr>
      <w:ind w:right="45"/>
      <w:jc w:val="center"/>
      <w:outlineLvl w:val="1"/>
    </w:pPr>
    <w:rPr>
      <w:b/>
      <w:bCs/>
    </w:rPr>
  </w:style>
  <w:style w:type="paragraph" w:styleId="Titolo3">
    <w:name w:val="heading 3"/>
    <w:basedOn w:val="Normale"/>
    <w:link w:val="Titolo3Carattere"/>
    <w:uiPriority w:val="99"/>
    <w:qFormat/>
    <w:pPr>
      <w:spacing w:before="94"/>
      <w:ind w:left="132"/>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2676"/>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AD2676"/>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AD2676"/>
    <w:rPr>
      <w:rFonts w:asciiTheme="majorHAnsi" w:eastAsiaTheme="majorEastAsia" w:hAnsiTheme="majorHAnsi" w:cstheme="majorBidi"/>
      <w:b/>
      <w:bCs/>
      <w:sz w:val="26"/>
      <w:szCs w:val="26"/>
    </w:rPr>
  </w:style>
  <w:style w:type="paragraph" w:styleId="Corpotesto">
    <w:name w:val="Body Text"/>
    <w:basedOn w:val="Normale"/>
    <w:link w:val="CorpotestoCarattere"/>
    <w:uiPriority w:val="99"/>
    <w:rPr>
      <w:sz w:val="20"/>
      <w:szCs w:val="20"/>
    </w:rPr>
  </w:style>
  <w:style w:type="character" w:customStyle="1" w:styleId="CorpotestoCarattere">
    <w:name w:val="Corpo testo Carattere"/>
    <w:basedOn w:val="Carpredefinitoparagrafo"/>
    <w:link w:val="Corpotesto"/>
    <w:uiPriority w:val="99"/>
    <w:semiHidden/>
    <w:rsid w:val="00AD2676"/>
    <w:rPr>
      <w:rFonts w:ascii="Arial" w:hAnsi="Arial" w:cs="Arial"/>
    </w:rPr>
  </w:style>
  <w:style w:type="paragraph" w:styleId="Paragrafoelenco">
    <w:name w:val="List Paragraph"/>
    <w:basedOn w:val="Normale"/>
    <w:uiPriority w:val="99"/>
    <w:qFormat/>
    <w:pPr>
      <w:spacing w:before="1"/>
      <w:ind w:left="853" w:hanging="352"/>
    </w:pPr>
  </w:style>
  <w:style w:type="paragraph" w:customStyle="1" w:styleId="TableParagraph">
    <w:name w:val="Table Paragraph"/>
    <w:basedOn w:val="Normale"/>
    <w:uiPriority w:val="99"/>
  </w:style>
  <w:style w:type="paragraph" w:styleId="NormaleWeb">
    <w:name w:val="Normal (Web)"/>
    <w:basedOn w:val="Normale"/>
    <w:uiPriority w:val="99"/>
    <w:rPr>
      <w:rFonts w:ascii="Times New Roman" w:hAnsi="Times New Roman" w:cstheme="minorBidi"/>
      <w:sz w:val="24"/>
      <w:szCs w:val="24"/>
    </w:rPr>
  </w:style>
  <w:style w:type="character" w:styleId="Collegamentoipertestuale">
    <w:name w:val="Hyperlink"/>
    <w:basedOn w:val="Carpredefinitoparagrafo"/>
    <w:uiPriority w:val="99"/>
    <w:rPr>
      <w:rFonts w:ascii="Times New Roman" w:hAnsi="Times New Roman"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rPr>
      <w:rFonts w:ascii="Tahoma" w:eastAsia="Times New Roman" w:hAnsi="Tahoma" w:cs="Tahoma"/>
      <w:sz w:val="16"/>
      <w:szCs w:val="16"/>
      <w:lang w:val="it-IT" w:eastAsia="it-IT"/>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eastAsia="Times New Roman" w:hAnsi="Arial" w:cs="Arial"/>
      <w:lang w:val="it-IT" w:eastAsia="it-IT"/>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rPr>
      <w:rFonts w:ascii="Arial" w:eastAsia="Times New Roman" w:hAnsi="Arial" w:cs="Arial"/>
      <w:lang w:val="it-IT" w:eastAsia="it-IT"/>
    </w:rPr>
  </w:style>
  <w:style w:type="character" w:customStyle="1" w:styleId="markedcontent">
    <w:name w:val="markedcontent"/>
    <w:basedOn w:val="Carpredefinitoparagrafo"/>
    <w:uiPriority w:val="99"/>
    <w:rPr>
      <w:rFonts w:ascii="Times New Roman" w:hAnsi="Times New Roman" w:cs="Times New Roman"/>
    </w:rPr>
  </w:style>
  <w:style w:type="paragraph" w:customStyle="1" w:styleId="Standard">
    <w:name w:val="Standard"/>
    <w:uiPriority w:val="99"/>
    <w:pPr>
      <w:suppressAutoHyphens/>
      <w:autoSpaceDN w:val="0"/>
      <w:textAlignment w:val="baseline"/>
    </w:pPr>
    <w:rPr>
      <w:rFonts w:ascii="Liberation Serif" w:eastAsia="NSimSun" w:hAnsi="Liberation Serif" w:cs="Liberation Serif"/>
      <w:kern w:val="3"/>
      <w:sz w:val="24"/>
      <w:szCs w:val="24"/>
      <w:lang w:eastAsia="zh-CN"/>
    </w:rPr>
  </w:style>
  <w:style w:type="character" w:customStyle="1" w:styleId="Menzionenonrisolta1">
    <w:name w:val="Menzione non risolta1"/>
    <w:basedOn w:val="Carpredefinitoparagrafo"/>
    <w:uiPriority w:val="99"/>
    <w:semiHidden/>
    <w:unhideWhenUsed/>
    <w:rsid w:val="00703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boratorisilpa@gmail.com" TargetMode="External"/><Relationship Id="rId5" Type="http://schemas.openxmlformats.org/officeDocument/2006/relationships/webSettings" Target="webSettings.xml"/><Relationship Id="rId10" Type="http://schemas.openxmlformats.org/officeDocument/2006/relationships/hyperlink" Target="http://www.silpalab.it" TargetMode="External"/><Relationship Id="rId4" Type="http://schemas.openxmlformats.org/officeDocument/2006/relationships/settings" Target="settings.xml"/><Relationship Id="rId9" Type="http://schemas.openxmlformats.org/officeDocument/2006/relationships/hyperlink" Target="mailto:laboratorisilpa@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ilpalab.it/" TargetMode="External"/><Relationship Id="rId1" Type="http://schemas.openxmlformats.org/officeDocument/2006/relationships/hyperlink" Target="mailto:laboratorisilp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9CEEE-963C-47A5-A035-7C11B09E4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750</Words>
  <Characters>4279</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SOCIETA’</vt:lpstr>
    </vt:vector>
  </TitlesOfParts>
  <Company>Regione Piemonte</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SOCIETA’</dc:title>
  <dc:subject/>
  <dc:creator>Rafaella Deluisa</dc:creator>
  <cp:keywords/>
  <dc:description/>
  <cp:lastModifiedBy>SILPA</cp:lastModifiedBy>
  <cp:revision>8</cp:revision>
  <cp:lastPrinted>2022-07-19T10:00:00Z</cp:lastPrinted>
  <dcterms:created xsi:type="dcterms:W3CDTF">2026-05-07T14:49:00Z</dcterms:created>
  <dcterms:modified xsi:type="dcterms:W3CDTF">2026-05-27T11:10:00Z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